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C9C" w:rsidRPr="006B5A30" w:rsidRDefault="005D7C9C" w:rsidP="0026006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</w:rPr>
      </w:pPr>
      <w:r w:rsidRPr="006B5A30">
        <w:rPr>
          <w:rFonts w:ascii="Times New Roman" w:hAnsi="Times New Roman" w:cs="Times New Roman"/>
          <w:b/>
          <w:bCs/>
        </w:rPr>
        <w:t>МИНИСТЕРСТВО ОБРАЗОВАНИЯ И НАУКИ РЕСПУБЛИКИ ТАТАРСТАН</w:t>
      </w:r>
    </w:p>
    <w:p w:rsidR="005D7C9C" w:rsidRPr="006B5A30" w:rsidRDefault="005D7C9C" w:rsidP="0026006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</w:rPr>
      </w:pPr>
      <w:r w:rsidRPr="006B5A30">
        <w:rPr>
          <w:rFonts w:ascii="Times New Roman" w:hAnsi="Times New Roman" w:cs="Times New Roman"/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5D7C9C" w:rsidRPr="009F340C" w:rsidRDefault="005D7C9C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5D7C9C" w:rsidRPr="009F340C" w:rsidRDefault="005D7C9C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5D7C9C" w:rsidRPr="009F340C" w:rsidRDefault="005D7C9C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5D7C9C" w:rsidRPr="009F340C" w:rsidTr="00691F73">
        <w:tc>
          <w:tcPr>
            <w:tcW w:w="5529" w:type="dxa"/>
          </w:tcPr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 xml:space="preserve">Принята на заседании 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методического совета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 xml:space="preserve">Протокол № </w:t>
            </w:r>
            <w:r>
              <w:rPr>
                <w:rFonts w:ascii="Times New Roman" w:hAnsi="Times New Roman" w:cs="Times New Roman"/>
                <w:bCs/>
              </w:rPr>
              <w:t>5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 xml:space="preserve">от « 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Pr="009F340C">
              <w:rPr>
                <w:rFonts w:ascii="Times New Roman" w:hAnsi="Times New Roman" w:cs="Times New Roman"/>
                <w:bCs/>
              </w:rPr>
              <w:t xml:space="preserve"> » </w:t>
            </w:r>
            <w:r>
              <w:rPr>
                <w:rFonts w:ascii="Times New Roman" w:hAnsi="Times New Roman" w:cs="Times New Roman"/>
                <w:bCs/>
              </w:rPr>
              <w:t xml:space="preserve"> июня </w:t>
            </w:r>
            <w:r w:rsidRPr="009F340C">
              <w:rPr>
                <w:rFonts w:ascii="Times New Roman" w:hAnsi="Times New Roman" w:cs="Times New Roman"/>
                <w:bCs/>
              </w:rPr>
              <w:t>201</w:t>
            </w:r>
            <w:r>
              <w:rPr>
                <w:rFonts w:ascii="Times New Roman" w:hAnsi="Times New Roman" w:cs="Times New Roman"/>
                <w:bCs/>
              </w:rPr>
              <w:t>6</w:t>
            </w:r>
            <w:r w:rsidRPr="009F340C">
              <w:rPr>
                <w:rFonts w:ascii="Times New Roman" w:hAnsi="Times New Roman" w:cs="Times New Roman"/>
                <w:bCs/>
              </w:rPr>
              <w:t xml:space="preserve"> года</w:t>
            </w:r>
          </w:p>
        </w:tc>
        <w:tc>
          <w:tcPr>
            <w:tcW w:w="425" w:type="dxa"/>
          </w:tcPr>
          <w:p w:rsidR="005D7C9C" w:rsidRPr="009F340C" w:rsidRDefault="005D7C9C" w:rsidP="00691F73">
            <w:pPr>
              <w:rPr>
                <w:rFonts w:ascii="Times New Roman" w:hAnsi="Times New Roman" w:cs="Times New Roman"/>
                <w:bCs/>
              </w:rPr>
            </w:pPr>
          </w:p>
          <w:p w:rsidR="005D7C9C" w:rsidRPr="009F340C" w:rsidRDefault="005D7C9C" w:rsidP="00691F73">
            <w:pPr>
              <w:rPr>
                <w:rFonts w:ascii="Times New Roman" w:hAnsi="Times New Roman" w:cs="Times New Roman"/>
                <w:bCs/>
              </w:rPr>
            </w:pPr>
          </w:p>
          <w:p w:rsidR="005D7C9C" w:rsidRPr="009F340C" w:rsidRDefault="005D7C9C" w:rsidP="00691F73">
            <w:pPr>
              <w:rPr>
                <w:rFonts w:ascii="Times New Roman" w:hAnsi="Times New Roman" w:cs="Times New Roman"/>
                <w:bCs/>
              </w:rPr>
            </w:pPr>
          </w:p>
          <w:p w:rsidR="005D7C9C" w:rsidRPr="009F340C" w:rsidRDefault="005D7C9C" w:rsidP="00691F73">
            <w:pPr>
              <w:rPr>
                <w:rFonts w:ascii="Times New Roman" w:hAnsi="Times New Roman" w:cs="Times New Roman"/>
                <w:bCs/>
              </w:rPr>
            </w:pPr>
          </w:p>
          <w:p w:rsidR="005D7C9C" w:rsidRPr="009F340C" w:rsidRDefault="005D7C9C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962" w:type="dxa"/>
          </w:tcPr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«Утверждаю»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Директор МБУ ДО «ДШИ г.Буинска РТ»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__________</w:t>
            </w:r>
            <w:proofErr w:type="spellStart"/>
            <w:r w:rsidRPr="009F340C">
              <w:rPr>
                <w:rFonts w:ascii="Times New Roman" w:hAnsi="Times New Roman" w:cs="Times New Roman"/>
                <w:bCs/>
              </w:rPr>
              <w:t>А.К.Каримова</w:t>
            </w:r>
            <w:proofErr w:type="spellEnd"/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 xml:space="preserve">Приказ № </w:t>
            </w:r>
            <w:r>
              <w:rPr>
                <w:rFonts w:ascii="Times New Roman" w:hAnsi="Times New Roman" w:cs="Times New Roman"/>
                <w:bCs/>
              </w:rPr>
              <w:t>79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от «</w:t>
            </w:r>
            <w:r>
              <w:rPr>
                <w:rFonts w:ascii="Times New Roman" w:hAnsi="Times New Roman" w:cs="Times New Roman"/>
                <w:bCs/>
              </w:rPr>
              <w:t xml:space="preserve"> 31 </w:t>
            </w:r>
            <w:r w:rsidRPr="009F340C">
              <w:rPr>
                <w:rFonts w:ascii="Times New Roman" w:hAnsi="Times New Roman" w:cs="Times New Roman"/>
                <w:bCs/>
              </w:rPr>
              <w:t>»  августа 201</w:t>
            </w:r>
            <w:r>
              <w:rPr>
                <w:rFonts w:ascii="Times New Roman" w:hAnsi="Times New Roman" w:cs="Times New Roman"/>
                <w:bCs/>
              </w:rPr>
              <w:t xml:space="preserve">6 </w:t>
            </w:r>
            <w:r w:rsidRPr="009F340C">
              <w:rPr>
                <w:rFonts w:ascii="Times New Roman" w:hAnsi="Times New Roman" w:cs="Times New Roman"/>
                <w:bCs/>
              </w:rPr>
              <w:t>года</w:t>
            </w:r>
          </w:p>
        </w:tc>
      </w:tr>
    </w:tbl>
    <w:p w:rsidR="005D7C9C" w:rsidRPr="00267074" w:rsidRDefault="005D7C9C" w:rsidP="00260061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7074">
        <w:rPr>
          <w:rFonts w:ascii="Times New Roman" w:hAnsi="Times New Roman" w:cs="Times New Roman"/>
          <w:b/>
          <w:bCs/>
          <w:sz w:val="24"/>
          <w:szCs w:val="24"/>
        </w:rPr>
        <w:t xml:space="preserve">ДОПОЛНИТЕЛЬНАЯ ОБЩЕОБРАЗОВАТЕЛЬНАЯ </w:t>
      </w:r>
    </w:p>
    <w:p w:rsidR="00267074" w:rsidRDefault="005D7C9C" w:rsidP="00260061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67074">
        <w:rPr>
          <w:rFonts w:ascii="Times New Roman" w:hAnsi="Times New Roman" w:cs="Times New Roman"/>
          <w:b/>
          <w:bCs/>
          <w:sz w:val="24"/>
          <w:szCs w:val="24"/>
        </w:rPr>
        <w:t xml:space="preserve">ОБЩЕРАЗВИВАЮЩАЯ ПРОГРАММА </w:t>
      </w:r>
      <w:r w:rsidRPr="0026707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В ОБЛАСТИ </w:t>
      </w:r>
    </w:p>
    <w:p w:rsidR="005D7C9C" w:rsidRPr="00267074" w:rsidRDefault="005D7C9C" w:rsidP="00260061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707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ХОРЕОГРАФИЧЕСКОГО ИСКУССТВА </w:t>
      </w:r>
      <w:r w:rsidRPr="00267074">
        <w:rPr>
          <w:rFonts w:ascii="Times New Roman" w:hAnsi="Times New Roman" w:cs="Times New Roman"/>
          <w:b/>
          <w:bCs/>
          <w:sz w:val="24"/>
          <w:szCs w:val="24"/>
        </w:rPr>
        <w:t>«ХОРЕОГРАФИЧЕСКОЕ ТВОРЧЕСТВО»</w:t>
      </w:r>
    </w:p>
    <w:p w:rsidR="005D7C9C" w:rsidRPr="00267074" w:rsidRDefault="005D7C9C" w:rsidP="005D7C9C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7074">
        <w:rPr>
          <w:rFonts w:ascii="Times New Roman" w:hAnsi="Times New Roman" w:cs="Times New Roman"/>
          <w:b/>
          <w:caps/>
          <w:sz w:val="24"/>
          <w:szCs w:val="24"/>
        </w:rPr>
        <w:t>ПО ПРЕДМЕТУ «</w:t>
      </w:r>
      <w:r w:rsidR="00260061" w:rsidRPr="00267074">
        <w:rPr>
          <w:rFonts w:ascii="Times New Roman" w:hAnsi="Times New Roman" w:cs="Times New Roman"/>
          <w:b/>
          <w:caps/>
          <w:sz w:val="24"/>
          <w:szCs w:val="24"/>
        </w:rPr>
        <w:t>БЕСЕДЫ О ХОРЕОГРАФИЧЕСКОМ ИСКУССТВЕ</w:t>
      </w:r>
      <w:r w:rsidRPr="00267074">
        <w:rPr>
          <w:rFonts w:ascii="Times New Roman" w:hAnsi="Times New Roman" w:cs="Times New Roman"/>
          <w:b/>
          <w:caps/>
          <w:sz w:val="24"/>
          <w:szCs w:val="24"/>
        </w:rPr>
        <w:t>»</w:t>
      </w:r>
    </w:p>
    <w:p w:rsidR="005D7C9C" w:rsidRPr="00133E18" w:rsidRDefault="005D7C9C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7C9C" w:rsidRDefault="005D7C9C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60061" w:rsidRDefault="00260061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60061" w:rsidRPr="009F340C" w:rsidRDefault="00260061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tbl>
      <w:tblPr>
        <w:tblW w:w="5628" w:type="dxa"/>
        <w:tblInd w:w="4686" w:type="dxa"/>
        <w:tblLook w:val="04A0" w:firstRow="1" w:lastRow="0" w:firstColumn="1" w:lastColumn="0" w:noHBand="0" w:noVBand="1"/>
      </w:tblPr>
      <w:tblGrid>
        <w:gridCol w:w="2368"/>
        <w:gridCol w:w="3260"/>
      </w:tblGrid>
      <w:tr w:rsidR="005D7C9C" w:rsidRPr="009F340C" w:rsidTr="00267074">
        <w:tc>
          <w:tcPr>
            <w:tcW w:w="2368" w:type="dxa"/>
          </w:tcPr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Направленность: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Возраст учащихся:</w:t>
            </w:r>
          </w:p>
          <w:p w:rsidR="005D7C9C" w:rsidRPr="009F340C" w:rsidRDefault="005D7C9C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Срок реализации:</w:t>
            </w:r>
          </w:p>
        </w:tc>
        <w:tc>
          <w:tcPr>
            <w:tcW w:w="3260" w:type="dxa"/>
          </w:tcPr>
          <w:p w:rsidR="005D7C9C" w:rsidRPr="009F340C" w:rsidRDefault="005D7C9C" w:rsidP="0026707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Художественная</w:t>
            </w:r>
          </w:p>
          <w:p w:rsidR="00267074" w:rsidRDefault="00260061" w:rsidP="0026707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 xml:space="preserve">12 </w:t>
            </w:r>
            <w:r w:rsidR="005D7C9C">
              <w:rPr>
                <w:rFonts w:ascii="Times New Roman" w:hAnsi="Times New Roman" w:cs="Times New Roman"/>
                <w:b/>
                <w:bCs/>
                <w:i/>
              </w:rPr>
              <w:t>– 14 лет</w:t>
            </w:r>
          </w:p>
          <w:p w:rsidR="005D7C9C" w:rsidRPr="009F340C" w:rsidRDefault="00267074" w:rsidP="0026707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2 года</w:t>
            </w:r>
            <w:r w:rsidR="00260061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</w:tr>
    </w:tbl>
    <w:p w:rsidR="005D7C9C" w:rsidRPr="009F340C" w:rsidRDefault="005D7C9C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4700" w:type="dxa"/>
        <w:tblLook w:val="04A0" w:firstRow="1" w:lastRow="0" w:firstColumn="1" w:lastColumn="0" w:noHBand="0" w:noVBand="1"/>
      </w:tblPr>
      <w:tblGrid>
        <w:gridCol w:w="4664"/>
      </w:tblGrid>
      <w:tr w:rsidR="005D7C9C" w:rsidRPr="009F340C" w:rsidTr="00260061">
        <w:trPr>
          <w:trHeight w:val="1752"/>
        </w:trPr>
        <w:tc>
          <w:tcPr>
            <w:tcW w:w="4664" w:type="dxa"/>
          </w:tcPr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i/>
              </w:rPr>
            </w:pPr>
            <w:r w:rsidRPr="009F340C">
              <w:rPr>
                <w:rFonts w:ascii="Times New Roman" w:hAnsi="Times New Roman" w:cs="Times New Roman"/>
                <w:b/>
                <w:i/>
              </w:rPr>
              <w:t>Составитель:</w:t>
            </w:r>
          </w:p>
          <w:p w:rsidR="005D7C9C" w:rsidRPr="009F340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9F340C">
              <w:rPr>
                <w:rFonts w:ascii="Times New Roman" w:hAnsi="Times New Roman" w:cs="Times New Roman"/>
              </w:rPr>
              <w:t>Кузьмина Людмила Александровна,</w:t>
            </w:r>
          </w:p>
          <w:p w:rsidR="005D7C9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 хореографии</w:t>
            </w:r>
            <w:r w:rsidR="00267074">
              <w:rPr>
                <w:rFonts w:ascii="Times New Roman" w:hAnsi="Times New Roman" w:cs="Times New Roman"/>
              </w:rPr>
              <w:t xml:space="preserve"> </w:t>
            </w:r>
          </w:p>
          <w:p w:rsidR="005D7C9C" w:rsidRDefault="005D7C9C" w:rsidP="0026006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9F340C">
              <w:rPr>
                <w:rFonts w:ascii="Times New Roman" w:hAnsi="Times New Roman" w:cs="Times New Roman"/>
              </w:rPr>
              <w:t>высшей квалификационной категории</w:t>
            </w:r>
          </w:p>
          <w:p w:rsidR="005D7C9C" w:rsidRPr="009F340C" w:rsidRDefault="005D7C9C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260061" w:rsidRDefault="00260061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67074" w:rsidRDefault="00267074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67074" w:rsidRDefault="00267074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67074" w:rsidRDefault="00267074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67074" w:rsidRDefault="00267074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67074" w:rsidRDefault="00267074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67074" w:rsidRDefault="00267074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5D7C9C" w:rsidRDefault="005D7C9C" w:rsidP="005D7C9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 w:rsidRPr="009F340C">
        <w:rPr>
          <w:rFonts w:ascii="Times New Roman" w:hAnsi="Times New Roman" w:cs="Times New Roman"/>
          <w:b/>
        </w:rPr>
        <w:t>БУИНСК 201</w:t>
      </w:r>
      <w:r>
        <w:rPr>
          <w:rFonts w:ascii="Times New Roman" w:hAnsi="Times New Roman" w:cs="Times New Roman"/>
          <w:b/>
        </w:rPr>
        <w:t>6</w:t>
      </w:r>
    </w:p>
    <w:p w:rsidR="00624BE1" w:rsidRPr="00D5435A" w:rsidRDefault="00624BE1" w:rsidP="00624BE1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" w:hAnsi="Times New Roman" w:cs="Times New Roman"/>
          <w:b/>
          <w:highlight w:val="white"/>
        </w:rPr>
      </w:pPr>
      <w:r w:rsidRPr="00D5435A">
        <w:rPr>
          <w:rFonts w:ascii="Times New Roman" w:hAnsi="Times New Roman" w:cs="Times New Roman"/>
          <w:b/>
          <w:highlight w:val="white"/>
        </w:rPr>
        <w:lastRenderedPageBreak/>
        <w:t>Информационная карта образовательной программы</w:t>
      </w:r>
    </w:p>
    <w:tbl>
      <w:tblPr>
        <w:tblW w:w="103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234"/>
        <w:gridCol w:w="6435"/>
      </w:tblGrid>
      <w:tr w:rsidR="00624BE1" w:rsidRPr="00D5435A" w:rsidTr="00691F73">
        <w:trPr>
          <w:trHeight w:val="1008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1.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Образовательная организация: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624BE1" w:rsidRPr="00D5435A" w:rsidTr="00691F73">
        <w:trPr>
          <w:trHeight w:val="567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2.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Название программы: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  <w:lang w:val="tt-RU"/>
              </w:rPr>
              <w:t xml:space="preserve">Дополнительная общеобразовательная общеразвивающая </w:t>
            </w:r>
            <w:r w:rsidRPr="00D5435A">
              <w:rPr>
                <w:rFonts w:ascii="Times New Roman" w:hAnsi="Times New Roman" w:cs="Times New Roman"/>
              </w:rPr>
              <w:t>программа</w:t>
            </w:r>
            <w:r>
              <w:rPr>
                <w:rFonts w:ascii="Times New Roman" w:hAnsi="Times New Roman" w:cs="Times New Roman"/>
              </w:rPr>
              <w:t xml:space="preserve"> в области хореографического искусства</w:t>
            </w:r>
            <w:r w:rsidRPr="00D5435A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«Беседы о хореографическом искусстве</w:t>
            </w:r>
            <w:r w:rsidRPr="00D5435A">
              <w:rPr>
                <w:rFonts w:ascii="Times New Roman" w:hAnsi="Times New Roman" w:cs="Times New Roman"/>
              </w:rPr>
              <w:t>»</w:t>
            </w:r>
          </w:p>
        </w:tc>
      </w:tr>
      <w:tr w:rsidR="00624BE1" w:rsidRPr="00D5435A" w:rsidTr="00691F73">
        <w:trPr>
          <w:trHeight w:val="349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3.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Направленность: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>Художественная</w:t>
            </w:r>
          </w:p>
        </w:tc>
      </w:tr>
      <w:tr w:rsidR="00624BE1" w:rsidRPr="00D5435A" w:rsidTr="00691F73">
        <w:trPr>
          <w:trHeight w:val="1063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4.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Сведения о разработчике:</w:t>
            </w:r>
          </w:p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Ф.И.О., должность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</w:rPr>
              <w:t>Кузьмина Людмила Александровна,</w:t>
            </w:r>
          </w:p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>преподаватель хореографии, высшей квалификационной категории</w:t>
            </w:r>
          </w:p>
        </w:tc>
      </w:tr>
      <w:tr w:rsidR="00624BE1" w:rsidRPr="00D5435A" w:rsidTr="00691F73">
        <w:trPr>
          <w:trHeight w:val="361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Сведения о программе:</w:t>
            </w:r>
          </w:p>
        </w:tc>
        <w:tc>
          <w:tcPr>
            <w:tcW w:w="6435" w:type="dxa"/>
            <w:vMerge w:val="restart"/>
          </w:tcPr>
          <w:p w:rsidR="00624BE1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</w:p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>2</w:t>
            </w:r>
            <w:r w:rsidRPr="00D5435A">
              <w:rPr>
                <w:rFonts w:ascii="Times New Roman" w:hAnsi="Times New Roman" w:cs="Times New Roman"/>
                <w:highlight w:val="white"/>
              </w:rPr>
              <w:t>года</w:t>
            </w:r>
          </w:p>
        </w:tc>
      </w:tr>
      <w:tr w:rsidR="00624BE1" w:rsidRPr="00D5435A" w:rsidTr="00691F73">
        <w:trPr>
          <w:trHeight w:val="567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5.1.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Срок реализации</w:t>
            </w:r>
          </w:p>
        </w:tc>
        <w:tc>
          <w:tcPr>
            <w:tcW w:w="6435" w:type="dxa"/>
            <w:vMerge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</w:p>
        </w:tc>
      </w:tr>
      <w:tr w:rsidR="00624BE1" w:rsidRPr="00D5435A" w:rsidTr="00691F73">
        <w:trPr>
          <w:trHeight w:val="358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5.2.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Возраст обучающихся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>12</w:t>
            </w:r>
            <w:r w:rsidRPr="00D5435A">
              <w:rPr>
                <w:rFonts w:ascii="Times New Roman" w:hAnsi="Times New Roman" w:cs="Times New Roman"/>
                <w:highlight w:val="white"/>
              </w:rPr>
              <w:t>-</w:t>
            </w:r>
            <w:r>
              <w:rPr>
                <w:rFonts w:ascii="Times New Roman" w:hAnsi="Times New Roman" w:cs="Times New Roman"/>
                <w:highlight w:val="white"/>
              </w:rPr>
              <w:t>14</w:t>
            </w:r>
            <w:r w:rsidRPr="00D5435A">
              <w:rPr>
                <w:rFonts w:ascii="Times New Roman" w:hAnsi="Times New Roman" w:cs="Times New Roman"/>
                <w:highlight w:val="white"/>
              </w:rPr>
              <w:t xml:space="preserve"> лет</w:t>
            </w:r>
          </w:p>
        </w:tc>
      </w:tr>
      <w:tr w:rsidR="00624BE1" w:rsidRPr="00D5435A" w:rsidTr="00624BE1">
        <w:trPr>
          <w:trHeight w:val="679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5.3.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Характеристика программы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 xml:space="preserve"> Дополнительная общеобразовательная общеразвивающая программа </w:t>
            </w:r>
          </w:p>
        </w:tc>
      </w:tr>
      <w:tr w:rsidR="00624BE1" w:rsidRPr="00D5435A" w:rsidTr="00691F73">
        <w:trPr>
          <w:trHeight w:val="567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5.4.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Цель</w:t>
            </w:r>
          </w:p>
        </w:tc>
        <w:tc>
          <w:tcPr>
            <w:tcW w:w="6435" w:type="dxa"/>
          </w:tcPr>
          <w:p w:rsidR="00624BE1" w:rsidRPr="00624BE1" w:rsidRDefault="00624BE1" w:rsidP="00624B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4B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Приобщение учащихся к истории формирования балетных жанров, знакомство с этапами развития танцевального искусства, различными видами балетных спектаклей, выразительными средствами хореографического искусства.</w:t>
            </w:r>
          </w:p>
        </w:tc>
      </w:tr>
      <w:tr w:rsidR="00624BE1" w:rsidRPr="00D5435A" w:rsidTr="00691F73">
        <w:trPr>
          <w:trHeight w:val="567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6.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Формы и методы реализации программы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</w:rPr>
              <w:t>Формы: учебные занятия, практические,  с</w:t>
            </w:r>
            <w:r>
              <w:rPr>
                <w:rFonts w:ascii="Times New Roman" w:hAnsi="Times New Roman" w:cs="Times New Roman"/>
              </w:rPr>
              <w:t>амостоятельная работа.</w:t>
            </w:r>
          </w:p>
          <w:p w:rsidR="00624BE1" w:rsidRPr="00D5435A" w:rsidRDefault="00624BE1" w:rsidP="00691F73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</w:rPr>
              <w:t>Методы: словесный, наглядный, практический, аналитический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624BE1" w:rsidRPr="00D5435A" w:rsidTr="00691F73">
        <w:trPr>
          <w:trHeight w:val="558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7.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Формы мониторинга результативности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pStyle w:val="a4"/>
              <w:shd w:val="clear" w:color="auto" w:fill="auto"/>
              <w:spacing w:before="0" w:line="240" w:lineRule="auto"/>
              <w:ind w:right="20" w:firstLine="0"/>
              <w:jc w:val="left"/>
              <w:rPr>
                <w:color w:val="000000"/>
                <w:sz w:val="24"/>
                <w:szCs w:val="24"/>
                <w:highlight w:val="white"/>
              </w:rPr>
            </w:pPr>
            <w:r w:rsidRPr="00D5435A">
              <w:rPr>
                <w:sz w:val="24"/>
                <w:szCs w:val="24"/>
              </w:rPr>
              <w:t xml:space="preserve">Текущий контроль успеваемости, </w:t>
            </w:r>
            <w:proofErr w:type="gramStart"/>
            <w:r w:rsidRPr="00D5435A">
              <w:rPr>
                <w:sz w:val="24"/>
                <w:szCs w:val="24"/>
              </w:rPr>
              <w:t>промежуточная  и</w:t>
            </w:r>
            <w:proofErr w:type="gramEnd"/>
            <w:r w:rsidRPr="00D5435A">
              <w:rPr>
                <w:sz w:val="24"/>
                <w:szCs w:val="24"/>
              </w:rPr>
              <w:t xml:space="preserve"> итоговая аттестация обучающихся.</w:t>
            </w:r>
          </w:p>
        </w:tc>
      </w:tr>
      <w:tr w:rsidR="00624BE1" w:rsidRPr="00D5435A" w:rsidTr="00691F73">
        <w:trPr>
          <w:trHeight w:val="586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8.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Место проведения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МБУ ДО «Детская школа искусств города Буинска Республики Татарстан»</w:t>
            </w:r>
          </w:p>
        </w:tc>
      </w:tr>
      <w:tr w:rsidR="00624BE1" w:rsidRPr="00D5435A" w:rsidTr="00691F73">
        <w:trPr>
          <w:trHeight w:val="746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9.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6435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>Контрольные уроки, экзамены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624BE1" w:rsidRPr="00D5435A" w:rsidTr="00691F73">
        <w:trPr>
          <w:trHeight w:val="567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9.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 xml:space="preserve">Дата утверждения </w:t>
            </w:r>
          </w:p>
        </w:tc>
        <w:tc>
          <w:tcPr>
            <w:tcW w:w="6435" w:type="dxa"/>
          </w:tcPr>
          <w:p w:rsidR="00624BE1" w:rsidRPr="006B5A30" w:rsidRDefault="00780026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>31.08.2016</w:t>
            </w:r>
            <w:bookmarkStart w:id="0" w:name="_GoBack"/>
            <w:bookmarkEnd w:id="0"/>
          </w:p>
        </w:tc>
      </w:tr>
      <w:tr w:rsidR="00624BE1" w:rsidRPr="00D5435A" w:rsidTr="00691F73">
        <w:trPr>
          <w:trHeight w:val="274"/>
        </w:trPr>
        <w:tc>
          <w:tcPr>
            <w:tcW w:w="636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10.</w:t>
            </w:r>
          </w:p>
        </w:tc>
        <w:tc>
          <w:tcPr>
            <w:tcW w:w="3234" w:type="dxa"/>
          </w:tcPr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Рецензенты</w:t>
            </w:r>
          </w:p>
        </w:tc>
        <w:tc>
          <w:tcPr>
            <w:tcW w:w="6435" w:type="dxa"/>
          </w:tcPr>
          <w:p w:rsidR="00624BE1" w:rsidRPr="00D5435A" w:rsidRDefault="00624BE1" w:rsidP="00624BE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highlight w:val="white"/>
              </w:rPr>
            </w:pPr>
            <w:proofErr w:type="spellStart"/>
            <w:proofErr w:type="gramStart"/>
            <w:r w:rsidRPr="00D5435A">
              <w:rPr>
                <w:rFonts w:ascii="Times New Roman" w:hAnsi="Times New Roman" w:cs="Times New Roman"/>
                <w:highlight w:val="white"/>
              </w:rPr>
              <w:t>Халитова</w:t>
            </w:r>
            <w:proofErr w:type="spellEnd"/>
            <w:r w:rsidRPr="00D5435A">
              <w:rPr>
                <w:rFonts w:ascii="Times New Roman" w:hAnsi="Times New Roman" w:cs="Times New Roman"/>
                <w:highlight w:val="white"/>
              </w:rPr>
              <w:t xml:space="preserve">  Римма</w:t>
            </w:r>
            <w:proofErr w:type="gramEnd"/>
            <w:r w:rsidRPr="00D5435A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D5435A">
              <w:rPr>
                <w:rFonts w:ascii="Times New Roman" w:hAnsi="Times New Roman" w:cs="Times New Roman"/>
                <w:highlight w:val="white"/>
              </w:rPr>
              <w:t>Харисовна</w:t>
            </w:r>
            <w:proofErr w:type="spellEnd"/>
            <w:r w:rsidRPr="00D5435A">
              <w:rPr>
                <w:rFonts w:ascii="Times New Roman" w:hAnsi="Times New Roman" w:cs="Times New Roman"/>
                <w:highlight w:val="white"/>
              </w:rPr>
              <w:t>- эксперт, преподаватель высшей категории МБУ ДО «ДШИ г.Буинска РТ»;</w:t>
            </w:r>
          </w:p>
          <w:p w:rsidR="00624BE1" w:rsidRPr="00D5435A" w:rsidRDefault="00624BE1" w:rsidP="00691F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proofErr w:type="spellStart"/>
            <w:r w:rsidRPr="00D5435A">
              <w:rPr>
                <w:rFonts w:ascii="Times New Roman" w:hAnsi="Times New Roman" w:cs="Times New Roman"/>
                <w:highlight w:val="white"/>
              </w:rPr>
              <w:t>Ярхунова</w:t>
            </w:r>
            <w:proofErr w:type="spellEnd"/>
            <w:r w:rsidRPr="00D5435A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gramStart"/>
            <w:r w:rsidRPr="00D5435A">
              <w:rPr>
                <w:rFonts w:ascii="Times New Roman" w:hAnsi="Times New Roman" w:cs="Times New Roman"/>
                <w:highlight w:val="white"/>
              </w:rPr>
              <w:t>Раиса  Петровна</w:t>
            </w:r>
            <w:proofErr w:type="gramEnd"/>
            <w:r w:rsidRPr="00D5435A">
              <w:rPr>
                <w:rFonts w:ascii="Times New Roman" w:hAnsi="Times New Roman" w:cs="Times New Roman"/>
                <w:highlight w:val="white"/>
              </w:rPr>
              <w:t xml:space="preserve"> -методист МКУ «Управление образования г.Буинска РТ»</w:t>
            </w:r>
          </w:p>
        </w:tc>
      </w:tr>
    </w:tbl>
    <w:p w:rsidR="00624BE1" w:rsidRDefault="00624BE1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67074" w:rsidRDefault="00267074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67074" w:rsidRDefault="00267074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67074" w:rsidRDefault="00267074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67074" w:rsidRDefault="00267074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67074" w:rsidRDefault="00267074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67074" w:rsidRDefault="00267074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11021" w:rsidRPr="00D11021" w:rsidRDefault="00D11021" w:rsidP="00D11021">
      <w:pPr>
        <w:shd w:val="clear" w:color="auto" w:fill="FFFFFF"/>
        <w:spacing w:after="0" w:line="240" w:lineRule="auto"/>
        <w:ind w:left="442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Содержание</w:t>
      </w:r>
    </w:p>
    <w:p w:rsidR="00D11021" w:rsidRPr="00D11021" w:rsidRDefault="00D11021" w:rsidP="00450AD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1.Пояснительн</w:t>
      </w:r>
      <w:r>
        <w:rPr>
          <w:rFonts w:ascii="Times New Roman" w:eastAsia="Times New Roman" w:hAnsi="Times New Roman" w:cs="Times New Roman"/>
          <w:color w:val="000000"/>
          <w:sz w:val="28"/>
        </w:rPr>
        <w:t>ая записка…………………………………………………..……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4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firstLine="142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1.1 Срок реализации программы. </w:t>
      </w:r>
      <w:r>
        <w:rPr>
          <w:rFonts w:ascii="Times New Roman" w:eastAsia="Times New Roman" w:hAnsi="Times New Roman" w:cs="Times New Roman"/>
          <w:color w:val="000000"/>
          <w:sz w:val="28"/>
        </w:rPr>
        <w:t>………………………………………….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4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 w:firstLine="4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1.2 Режим учебных занятий (количество часов в неделю и в</w:t>
      </w:r>
      <w:r w:rsidR="00450ADF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год)………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……………………………………………………………………..    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5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right="14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2.Учебно-тематически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8"/>
        </w:rPr>
        <w:t>план…………………………………………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………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.6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3.Содержание курса……………………………………………………………18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Контроль учета успеваемости…………………………………………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8"/>
        </w:rPr>
        <w:t>…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...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..32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 w:firstLine="4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4.1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Прогнозируемый результ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ат реализации программы…………………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32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 w:firstLine="4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4.2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Годовые  и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зачетно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-экз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аменационные требования……………………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32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 w:firstLine="4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4.3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Пояснения к год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овым требованиям……………………………………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33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 w:firstLine="4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4.4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Требования к уровню 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подготовки выпускников……………...………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33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5. Методические рекомендации (методы, форма работы)………………</w:t>
      </w:r>
      <w:r>
        <w:rPr>
          <w:rFonts w:ascii="Times New Roman" w:eastAsia="Times New Roman" w:hAnsi="Times New Roman" w:cs="Times New Roman"/>
          <w:color w:val="000000"/>
          <w:sz w:val="28"/>
        </w:rPr>
        <w:t>…..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33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 w:firstLine="4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5.1Воспитательная работа…………………………...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……………………..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35</w:t>
      </w:r>
    </w:p>
    <w:p w:rsidR="00D11021" w:rsidRPr="00D11021" w:rsidRDefault="00D11021" w:rsidP="00450AD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6. Условия реализации программы…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...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……………………………………</w:t>
      </w:r>
      <w:r>
        <w:rPr>
          <w:rFonts w:ascii="Times New Roman" w:eastAsia="Times New Roman" w:hAnsi="Times New Roman" w:cs="Times New Roman"/>
          <w:color w:val="000000"/>
          <w:sz w:val="28"/>
        </w:rPr>
        <w:t>….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36</w:t>
      </w:r>
    </w:p>
    <w:p w:rsidR="00D11021" w:rsidRPr="00D11021" w:rsidRDefault="00D11021" w:rsidP="00450ADF">
      <w:pPr>
        <w:shd w:val="clear" w:color="auto" w:fill="FFFFFF"/>
        <w:spacing w:after="0" w:line="360" w:lineRule="auto"/>
        <w:ind w:lef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7.Список литературы………………………………………</w:t>
      </w:r>
      <w:r>
        <w:rPr>
          <w:rFonts w:ascii="Times New Roman" w:eastAsia="Times New Roman" w:hAnsi="Times New Roman" w:cs="Times New Roman"/>
          <w:color w:val="000000"/>
          <w:sz w:val="28"/>
        </w:rPr>
        <w:t>…</w:t>
      </w:r>
      <w:r w:rsidR="00260061">
        <w:rPr>
          <w:rFonts w:ascii="Times New Roman" w:eastAsia="Times New Roman" w:hAnsi="Times New Roman" w:cs="Times New Roman"/>
          <w:color w:val="000000"/>
          <w:sz w:val="28"/>
        </w:rPr>
        <w:t>………………..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37</w:t>
      </w:r>
    </w:p>
    <w:p w:rsid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50ADF" w:rsidRDefault="00450ADF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1.ПОЯСНИТЕЛЬНАЯ ЗАПИСКА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Данная программа рассчитана на два года обучения в старших классах (6 – 7 классы). Объем учебного курса включает мероприятия промежуточной и итоговой аттестации. Продолжительность урока определяется порядком, установленным уставом детской школы искусств. Рекомендуе</w:t>
      </w:r>
      <w:r>
        <w:rPr>
          <w:rFonts w:ascii="Times New Roman" w:eastAsia="Times New Roman" w:hAnsi="Times New Roman" w:cs="Times New Roman"/>
          <w:color w:val="000000"/>
          <w:sz w:val="28"/>
        </w:rPr>
        <w:t>мая продолжительность урока – 45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минут (учебный час).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Целью программы «Беседы о хореографическом искусстве» является приобщение учащихся к истории формирования балетных жанров, знакомство с этапами развития танцевального искусства, различными видами балетных спектаклей, выразительными средствами хореографического искусства.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Беседы должны вестись в доступной для учащихся живой, увлекательной форме, сопровождаться прослушиванием музыки, показом иллюстраций картин, видеофильмов.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Необходимо организовать посещение концертов ансамблей народного танца, балетных спектаклей, просмотры кинофильмов, посвященных танцевальному искусству с последующим разбором и обсуждением увиденного.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 связи с отсутствием специально предназначенных для хореографических школ и школ искусств учебно-методических пособий по данному предмету, распределение материала в пределах часов, отведенных на каждую тему, дается примерно.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Методические рекомендации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     Изучение предмета «Беседы о хореографическом искусстве» ведется в соответствии с учебным планом. Необходимо учитывать следующие обстоятельства: уровень  общего и музыкального развития учащихся,  количество учеников в группе (классе), возрастные особенности учащихся.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При изучении предмета «Беседы о хореографическом искусстве» следует широко использовать знания учащихся по другим учебным дисциплинам, поскольку правильное осуществление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межпредметных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связей способствует более активному и прочному усвоению учебного материала.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Рекомендуется проводить встречи учащихся с режиссерами и актерами музыкальных и драматических театров, организовывать посещение музеев, выставок, просмотр фильмов – балетов.</w:t>
      </w:r>
    </w:p>
    <w:p w:rsid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D67F5" w:rsidRPr="00D11021" w:rsidRDefault="006D67F5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11021" w:rsidRPr="00D11021" w:rsidRDefault="00D11021" w:rsidP="006D67F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ПРИМЕРНЫЙ ТЕМАТИЧЕСКИЙ ПЛАН</w:t>
      </w:r>
    </w:p>
    <w:p w:rsidR="00450ADF" w:rsidRPr="00D11021" w:rsidRDefault="00450ADF" w:rsidP="006D67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6 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(первый год обучения)</w:t>
      </w:r>
    </w:p>
    <w:tbl>
      <w:tblPr>
        <w:tblW w:w="10490" w:type="dxa"/>
        <w:tblInd w:w="-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8080"/>
        <w:gridCol w:w="1559"/>
      </w:tblGrid>
      <w:tr w:rsidR="00D11021" w:rsidRPr="00450ADF" w:rsidTr="00AB61AE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021" w:rsidRPr="00450ADF" w:rsidRDefault="00D11021" w:rsidP="00450AD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021" w:rsidRPr="00450ADF" w:rsidRDefault="00D11021" w:rsidP="00450AD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тем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021" w:rsidRPr="00450ADF" w:rsidRDefault="00D11021" w:rsidP="00450AD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0A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учебных часов</w:t>
            </w:r>
          </w:p>
        </w:tc>
      </w:tr>
      <w:tr w:rsidR="00D11021" w:rsidRPr="00D11021" w:rsidTr="00AB61AE">
        <w:trPr>
          <w:trHeight w:val="23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021" w:rsidRPr="00D11021" w:rsidRDefault="00450ADF" w:rsidP="00450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021" w:rsidRPr="00D11021" w:rsidRDefault="00D11021" w:rsidP="00D110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0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Введение.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021" w:rsidRPr="00D11021" w:rsidRDefault="00D11021" w:rsidP="00D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D7C9C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450ADF" w:rsidRPr="00D11021" w:rsidTr="00AB61AE">
        <w:trPr>
          <w:trHeight w:val="1245"/>
        </w:trPr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Default="00450ADF" w:rsidP="00450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Pr="00D11021" w:rsidRDefault="00AB61AE" w:rsidP="00D110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1 «</w:t>
            </w:r>
            <w:r w:rsidR="00450ADF" w:rsidRPr="00D110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ХОРЕОГРАФИЯ  КАК ВИД ИСКУССТВА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 w:rsidR="00450A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="00450ADF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Выразительны</w:t>
            </w:r>
            <w:r w:rsidR="00450ADF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й язык танца, его особенности. </w:t>
            </w:r>
            <w:r w:rsidR="00450ADF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Музыкально-хореографический образ.</w:t>
            </w:r>
          </w:p>
          <w:p w:rsidR="00450ADF" w:rsidRPr="00D11021" w:rsidRDefault="00450ADF" w:rsidP="00450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Исполнительские средства выразительности.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Виды и жанры хореографии.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Default="00450ADF" w:rsidP="00450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5D7C9C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</w:tr>
      <w:tr w:rsidR="00450ADF" w:rsidRPr="00D11021" w:rsidTr="00AB61AE">
        <w:trPr>
          <w:trHeight w:val="1009"/>
        </w:trPr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Default="00450ADF" w:rsidP="00450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Pr="00D11021" w:rsidRDefault="00450ADF" w:rsidP="00450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10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НАРОДНЫЙ ТАНЕЦ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Тесная связь народного танца с музыкой, песней, бытом, обычаями, культурой народа. Первобытные пляски.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Профессиональные ансамбли народного танца.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Pr="005D7C9C" w:rsidRDefault="00450ADF" w:rsidP="00450A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D7C9C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</w:t>
            </w:r>
          </w:p>
        </w:tc>
      </w:tr>
      <w:tr w:rsidR="00450ADF" w:rsidRPr="00D11021" w:rsidTr="00AB61AE">
        <w:trPr>
          <w:trHeight w:val="976"/>
        </w:trPr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Pr="00D11021" w:rsidRDefault="00450ADF" w:rsidP="00D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67F5" w:rsidRPr="00D11021" w:rsidRDefault="00450ADF" w:rsidP="006D67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0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БАЛЕТ КАК ВИД ТЕАТРАЛЬНОГО ИСКУССТВА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Синтез искусств в балете: музыка, хореография, литература, изобразительное искусство. Создание балетного спектакля.</w:t>
            </w:r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Народные истоки сценической хореографии.</w:t>
            </w:r>
            <w:r w:rsidR="006D67F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Зарождение балетного театра. Оперы-балеты Ж. </w:t>
            </w:r>
            <w:proofErr w:type="spell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Люлли</w:t>
            </w:r>
            <w:proofErr w:type="spell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. Комедии-балеты Ж. Мольера.</w:t>
            </w:r>
            <w:r w:rsidR="006D67F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Реформатор балетного театра  Ж. Ж. </w:t>
            </w:r>
            <w:proofErr w:type="spell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Новер</w:t>
            </w:r>
            <w:proofErr w:type="spell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  <w:r w:rsidR="006D67F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Романтический балет и его представители: М. </w:t>
            </w:r>
            <w:proofErr w:type="spell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Салле</w:t>
            </w:r>
            <w:proofErr w:type="spell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, М. </w:t>
            </w:r>
            <w:proofErr w:type="spell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Камарго</w:t>
            </w:r>
            <w:proofErr w:type="spell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, Ф. </w:t>
            </w:r>
            <w:proofErr w:type="spell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Эльслер</w:t>
            </w:r>
            <w:proofErr w:type="spell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, Ж. Перро и другие (по усмотрению педагога)</w:t>
            </w:r>
            <w:proofErr w:type="gram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  <w:r w:rsidR="006D67F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,</w:t>
            </w:r>
            <w:proofErr w:type="gram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А. </w:t>
            </w:r>
            <w:proofErr w:type="spell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Адан</w:t>
            </w:r>
            <w:proofErr w:type="spell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«Жизель»,</w:t>
            </w:r>
            <w:r w:rsidR="006D67F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Ч. </w:t>
            </w:r>
            <w:proofErr w:type="spellStart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Пуньи</w:t>
            </w:r>
            <w:proofErr w:type="spellEnd"/>
            <w:r w:rsidR="006D67F5"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«Эсмеральда».</w:t>
            </w:r>
          </w:p>
          <w:p w:rsidR="00450ADF" w:rsidRPr="00D11021" w:rsidRDefault="00450ADF" w:rsidP="00450A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Pr="005D7C9C" w:rsidRDefault="00450ADF" w:rsidP="00D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5D7C9C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17</w:t>
            </w:r>
          </w:p>
          <w:p w:rsidR="00450ADF" w:rsidRPr="00D11021" w:rsidRDefault="00450ADF" w:rsidP="00D110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50ADF" w:rsidRPr="00D11021" w:rsidTr="00AB61AE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Default="006D67F5" w:rsidP="00D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Default="00450ADF" w:rsidP="00D110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ольные уроки.</w:t>
            </w:r>
          </w:p>
          <w:p w:rsidR="00450ADF" w:rsidRPr="00D11021" w:rsidRDefault="00450ADF" w:rsidP="00D1102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0ADF" w:rsidRPr="005D7C9C" w:rsidRDefault="006D67F5" w:rsidP="00D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4</w:t>
            </w:r>
          </w:p>
          <w:p w:rsidR="00450ADF" w:rsidRPr="005D7C9C" w:rsidRDefault="00450ADF" w:rsidP="00D1102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AB61AE" w:rsidRPr="00D11021" w:rsidTr="00AB61AE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1AE" w:rsidRDefault="00AB61AE" w:rsidP="00D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1AE" w:rsidRPr="00D11021" w:rsidRDefault="00AB61AE" w:rsidP="00203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1AE" w:rsidRDefault="00AB61AE" w:rsidP="00203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35</w:t>
            </w:r>
          </w:p>
        </w:tc>
      </w:tr>
    </w:tbl>
    <w:p w:rsidR="00AB61AE" w:rsidRDefault="00AB61AE" w:rsidP="00AB61AE">
      <w:pPr>
        <w:spacing w:after="0"/>
      </w:pPr>
    </w:p>
    <w:p w:rsidR="00AB61AE" w:rsidRPr="00D11021" w:rsidRDefault="00AB61AE" w:rsidP="00AB61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7 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(второй год обучения).</w:t>
      </w:r>
    </w:p>
    <w:p w:rsidR="00AB61AE" w:rsidRPr="00AB61AE" w:rsidRDefault="00AB61AE" w:rsidP="00AB61AE">
      <w:pPr>
        <w:spacing w:after="0"/>
        <w:rPr>
          <w:rFonts w:ascii="Times New Roman" w:hAnsi="Times New Roman" w:cs="Times New Roman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8080"/>
        <w:gridCol w:w="1523"/>
      </w:tblGrid>
      <w:tr w:rsidR="00AB61AE" w:rsidTr="00AB61AE">
        <w:tc>
          <w:tcPr>
            <w:tcW w:w="817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1A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</w:tcPr>
          <w:p w:rsidR="00AB61AE" w:rsidRPr="00AB61AE" w:rsidRDefault="00AB61AE" w:rsidP="00AB61A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0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РУССКИЙ БАЛЕТ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Основные черты русского балета (краткий исторический обзор).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Романтизм в русском балете.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 Симфонические балеты П. И. Чайковского «Щелкунчик», «Лебединое озеро», «Спящая красавица».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А.К. Глазунов.  Балет «Раймонда».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Русские балетмейстеры: М. Петипа, И. </w:t>
            </w:r>
            <w:proofErr w:type="spellStart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Вальберхт</w:t>
            </w:r>
            <w:proofErr w:type="spellEnd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, К. </w:t>
            </w:r>
            <w:proofErr w:type="spellStart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Дидло</w:t>
            </w:r>
            <w:proofErr w:type="spellEnd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А. Горский, М. Фокин, Л. Иванов (по усмотрению педагога).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Балеты: Х. </w:t>
            </w:r>
            <w:proofErr w:type="spellStart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Левеншелль</w:t>
            </w:r>
            <w:proofErr w:type="spellEnd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«Сильфида»</w:t>
            </w:r>
          </w:p>
        </w:tc>
        <w:tc>
          <w:tcPr>
            <w:tcW w:w="1523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1A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B61AE" w:rsidTr="00AB61AE">
        <w:tc>
          <w:tcPr>
            <w:tcW w:w="817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1A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080" w:type="dxa"/>
          </w:tcPr>
          <w:p w:rsidR="00AB61AE" w:rsidRPr="00AB61AE" w:rsidRDefault="00AB61AE" w:rsidP="00AB61A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0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СОВЕТСКИЙ БАЛЕТ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Основные черты советского балета (краткий обзор).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С. С. Прокофьев. «Золушка».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Советские балетмейстеры: Ф. Лопухов, Ю. Григорович,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Л. Якобсон, К. Сергеев, И. Бельский, Р. Захаров, В. Чабукиани.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Выдающиеся исполнители: А. Павлова, Г. Уланова,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М. Плисецкая, А. Мессерер, В. Васильев, В.  М. Лиепа,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М. Лавровский, К. Максимова, Р. </w:t>
            </w:r>
            <w:proofErr w:type="spellStart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Стручкова</w:t>
            </w:r>
            <w:proofErr w:type="spellEnd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 другие (по усмотрению педагога).</w:t>
            </w:r>
          </w:p>
        </w:tc>
        <w:tc>
          <w:tcPr>
            <w:tcW w:w="1523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1A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AB61AE" w:rsidTr="00AB61AE">
        <w:tc>
          <w:tcPr>
            <w:tcW w:w="817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1A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AB61AE" w:rsidRPr="00D11021" w:rsidRDefault="00AB61AE" w:rsidP="00AB61A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61A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БАЛЬНЫЙ ТАНЕЦ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.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Происхождение бального танца. Танцевальные народные истоки бального танца.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Танцевальная культура ХVI – ХIХ </w:t>
            </w:r>
            <w:proofErr w:type="gramStart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веков  (</w:t>
            </w:r>
            <w:proofErr w:type="gramEnd"/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музыка, костюм, прическа).</w:t>
            </w:r>
          </w:p>
          <w:p w:rsidR="00AB61AE" w:rsidRDefault="00AB61AE" w:rsidP="00AB61AE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Современный танец и его особенности (музыка, стиль исполнения).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  <w:p w:rsidR="00AB61AE" w:rsidRDefault="00AB61AE" w:rsidP="00AB6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</w:tcPr>
          <w:p w:rsidR="00AB61AE" w:rsidRPr="00AB61AE" w:rsidRDefault="00AB61AE" w:rsidP="00AB61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B61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  <w:p w:rsidR="00AB61AE" w:rsidRPr="00AB61AE" w:rsidRDefault="00AB61AE" w:rsidP="00AB61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61AE" w:rsidTr="00AB61AE">
        <w:tc>
          <w:tcPr>
            <w:tcW w:w="817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1A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080" w:type="dxa"/>
          </w:tcPr>
          <w:p w:rsidR="00AB61AE" w:rsidRDefault="00AB61AE" w:rsidP="00AB6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К</w:t>
            </w:r>
            <w:r w:rsidRPr="00D11021">
              <w:rPr>
                <w:rFonts w:ascii="Times New Roman" w:eastAsia="Times New Roman" w:hAnsi="Times New Roman" w:cs="Times New Roman"/>
                <w:color w:val="000000"/>
                <w:sz w:val="28"/>
              </w:rPr>
              <w:t>онтрольные уроки</w:t>
            </w:r>
          </w:p>
        </w:tc>
        <w:tc>
          <w:tcPr>
            <w:tcW w:w="1523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1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B61AE" w:rsidTr="00AB61AE">
        <w:tc>
          <w:tcPr>
            <w:tcW w:w="817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B61AE" w:rsidRPr="00D11021" w:rsidRDefault="00AB61AE" w:rsidP="00AB61AE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ИТОГО:</w:t>
            </w:r>
          </w:p>
        </w:tc>
        <w:tc>
          <w:tcPr>
            <w:tcW w:w="1523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AB61AE" w:rsidTr="00AB61AE">
        <w:tc>
          <w:tcPr>
            <w:tcW w:w="817" w:type="dxa"/>
          </w:tcPr>
          <w:p w:rsidR="00AB61AE" w:rsidRP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B61AE" w:rsidRDefault="00AB61AE" w:rsidP="00AB61AE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ВСЕГО:</w:t>
            </w:r>
          </w:p>
        </w:tc>
        <w:tc>
          <w:tcPr>
            <w:tcW w:w="1523" w:type="dxa"/>
          </w:tcPr>
          <w:p w:rsidR="00AB61AE" w:rsidRDefault="00AB61AE" w:rsidP="00AB6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AB61AE" w:rsidRPr="00AB61AE" w:rsidRDefault="00AB61AE" w:rsidP="00AB61AE">
      <w:pPr>
        <w:spacing w:after="0"/>
        <w:rPr>
          <w:rFonts w:ascii="Times New Roman" w:hAnsi="Times New Roman" w:cs="Times New Roman"/>
        </w:rPr>
      </w:pPr>
    </w:p>
    <w:p w:rsidR="00AB61AE" w:rsidRPr="00AB61AE" w:rsidRDefault="00AB61AE" w:rsidP="00AB61AE">
      <w:pPr>
        <w:spacing w:after="0"/>
        <w:rPr>
          <w:rFonts w:ascii="Times New Roman" w:hAnsi="Times New Roman" w:cs="Times New Roman"/>
        </w:rPr>
      </w:pP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Содержание курса.</w:t>
      </w:r>
    </w:p>
    <w:p w:rsidR="00D11021" w:rsidRPr="00D11021" w:rsidRDefault="005D7C9C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Первый год обучения (6</w:t>
      </w:r>
      <w:r w:rsidR="00D11021"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класс)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Раздел 1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Хореография как вид искусства.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1.1.Выразительный язык танца, его особенности. Музыкально-хореографический образ. Исполнительские средства выразительности.</w:t>
      </w:r>
    </w:p>
    <w:p w:rsidR="00D11021" w:rsidRPr="00D11021" w:rsidRDefault="00D11021" w:rsidP="00AB61A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lastRenderedPageBreak/>
        <w:t>Балет, как часть национальной культуры. Хореография как вид искусства. Ее специфические особенности и выразительные средства. Условная природа балета. Связь искусства хореографии с другими видами искусства. Исполнительские средства выразительности: позы, жесты, мимика, танцевальная лексика, рисунок танца.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1.2.Виды и жанры хореографии.</w:t>
      </w:r>
    </w:p>
    <w:p w:rsidR="00D11021" w:rsidRPr="00D11021" w:rsidRDefault="00D11021" w:rsidP="00AB61A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Общее понятие вида, жанра. Классический танец, народный танец, исторический танец, бальный танец, современный танец, спортивный танец.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Раздел 2.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Народный танец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2.1.Тесная связь народного танца с музыкой, песней, бытом, обычаями культурой народа. Первобытные пляски.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Связь первобытного искусства с трудовой деятельностью человека. Синкретический характер искусства: тесная взаимосвязь пения, танца, пантомимной игры. Отражение в танце важнейших сторон жизни общества: труда, охоты, войны, религии. Отражение в танце явлений природы. Большое воспитательное и организующее значение танца в жизни первобытного общества.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2.2.Профессиональные ансамбли народного танца.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Организация в 1937 году Ансамбля народного танца под руководством И. Моисеева.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Ансамбль народного танца под руководством П.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Вирского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Включение танцевальной группы в состав Государственного хора имени М. Пятницкого под руководством Т. Устиновой и В.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Хватова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(1938г.).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Н. Надеждина – организатор и художественный руководитель ансамбля «Березка» (1948г.)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Организация при ЦДКА в 1929 году ансамбля, реорганизованного в 1935 г. в Центральный ансамбль песни и пляски Красной Армии.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Раздел 3.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Балет как вид театрального искусства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3.1.Синтез различных видов искусств в балете. Создание балетного  спектакля.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Роль и взаимное влияние различных видов искусств - музыкального искусства, хореографического искусства, живописного искусства, литературы и др. – в создании балета.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  Значение литературного первоисточника. Роль либреттиста, композитора, хореографа, исполнителя в создании балетного спектакля.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3.2. Народные истоки сценической хореографии. Зарождение балетного театра. Оперы-балеты Ж.Б.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Люлли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, комедии-балеты Ж. Б. Мольера. Реформатор балетного театра Ж. Ж.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Новер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Возникновение балетного искусства во Франции (ХШ-ХIV века). Фольклорная основа народных и придворных танцевальных форм. Основание Королевской академии танца. Близость форм бытового придворного и сценического танца.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Жан Батист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Люлли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- композитор, определивший стиль французской придворной оперы в XVII веке. Создание многочисленных образцов танцевальной музыки; балетные сцены в операх Ж. Б.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Люлли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, музыка для балетов-комедий Ж.Б.Мольера.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             Жан Батист Мольер. Балеты-комедии Ж.Б.Мольера. Обогащение хореографии новыми приемами, слияние в них пластики, пантомимы, танца с 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другими компонентами сложного сценического действия. Балеты: «Докучные», «Мещанин во дворянстве», «Мнимый больной», «Господин де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Пурсоньяк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             Жан Жорж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Новер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(XVIII век). Обоснование Ж. Ж.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Новером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самостоятельности балетного театра, его отделения от оперы и драмы. «Письма о танце». Создание сюжетного балета-пьесы, построенной по законам драматургии. Требования художественного единства всех компонентов спектакля - музыки, хореографии, сценического оформления, костюмов, исполнителей. Обоснование действенного танца, как главного выразительного средства балета.  Основные этапы творческой биографии Ж.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Новера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(общие сведения).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Ученик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Новера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– Жан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Доберваль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- и его балет «Тщетная предосторожность» (музыка неизвестного композитора).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3.3. Романтический балет и его представители: М.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Салле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, М.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Камарго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, Ф.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Эльслер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, Ж. Перро и др. Балеты «Сильфида», «Жизель», «Эсмеральда».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Романтизм - художественное направление в искусстве конца ХVIII – первой половины ХIХ в. Общая характеристика романтизма.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Мари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Салле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и Мари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Камарго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– краткая характеристика творчества.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Фанни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Эльслер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 -  краткая характеристика творчества.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Жюль Жозеф Перро. Краткая характеристика творчества. Социальные, демократические мотивы в его творчестве, связь с современной литературой. Четкая драматургическая основа его спектаклей, создание ярких образов героев, их психологическая глубина, многоплановость. Мастерство в построении массовых сцен.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       Балет Х.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Левеншелля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«Сильфида». Гибель идеальной мечты в столкновении с реальной действительностью – основная идея балета. Краткое содержание балета.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       Балет А.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Адана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«Жизель»– вершина романтического балетного репертуара. Краткая характеристика спектакля.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       Балет Ч.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Пуньи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«Эсмеральда». Краткая характеристика спектакля.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  Выразительные средства романтического балета, его влияние на дальнейшее развитие мировой хореографии.</w:t>
      </w:r>
    </w:p>
    <w:p w:rsidR="00D11021" w:rsidRPr="00D11021" w:rsidRDefault="005D7C9C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Второй год обучения (7</w:t>
      </w:r>
      <w:r w:rsidR="00D11021"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класс)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Раздел 4.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Русский балет.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4.1.Основные черты русского балета (краткий исторический обзор).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Традиции русского народного танцевального искусства. Отражение в народном танце явлений природы, труда, быта, нравов и обычаев народа, его национального характера.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Виды народной пляски: хоровод, парный танец, танец - импровизация, перепляс и  их характеристика. Связи народного танца с песней. Стиль, манера, техника исполнения (областные особенности композиционного построения, стиля исполнения танца, характерные черты мужского и женского танца).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Скоморохи - первые профессиональные танцоры на Руси.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Влияние народного танцевального искусства на формирование эстетических требований к сценическому танцу.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Придворный театр Алексея Михайловича, первые балетные представления.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Реформы Петра I, бытовая хореография при Петре I.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Зарождение танцевальной школы в России в недрах казенных учебных заведений (Шляхетский корпус, деятельность Ланде), открытие профессиональной школы в Петербурге и в Москве.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Придворные балетные представления в России, открытие публичных театров в Петербурге и Москве. Деятельность мастеров европейского балета в России: Ф.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Хильфердинга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,  Г.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Анджиолини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4.2 . Романтизм в русском балете.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 в 30-е годы ХIХ века. Особенности русского романтизма.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Филипп и Мария Тальони, Жюль Перро и Фанни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Эльслер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в России. Влияние их творчества  на русский балетный театр. Балеты романтического репертуара в России. «Жизель» в России.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Освоение русскими исполнителями стиля и приемов романтического балета.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Екатерина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Санковская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. Близость ее творчества передовым идеям эпохи. Творческий портрет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Санковской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Елена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Андреянова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. Глубина и содержательность созданных ею сценических образов, национальный склад ее дарования. Творческий портрет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Андреяновой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4.3. Симфонические балеты П. И. Чайковского «Щелкунчик», «Лебединое озеро», «Спящая красавица».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Балеты П. И. Чайковского и их роль в укреплении национальной русской балетной школы. Творческая встреча М. Петипа с П. И. Чайковским.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 «Спящая красавица» - одно из крупнейших достижений русской культуры: симфоническая драматургия балета, значительность и выразительность образов спектакля, их оптимистический характер.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 «Лебединое озеро». Участие М. Петипа в создании балета. Характеристика II и IV актов балета П. И.  Чайковского «Лебединое озеро»  в постановке Л. Иванова. Открытие новых пластических приемов, создание образа Лебедя, пластическая симфония «лебединых» картин.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 П. И. Чайковского «Щелкунчик» в постановке Л. Иванова. Характеристика спектакля.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4.4. А. К. Глазунов «Раймонда».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Творческая встреча М. Петипа с А. К. Глазуновым. Балет «Раймонда». Открытие дальнейших путей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симфонизации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танца. Краткая характеристика балета.  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4.5.  Русские балетмейстеры: М. Петипа, И.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Вальберх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,  К.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Дидло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, А. Горский, М. Фокин, Л. Иванов и др. (по усмотрению педагога).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Мариус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Иванович Петипа. Биографические данные, этапы творческого пути.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Иван Иванович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Вальберх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. Краткая характеристика творчества.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Шарль (Карл) Луи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Дидло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.  Ш.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Дидло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и его роль в развитии русского балета. Связь искусства Ш.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Дидло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с идеями эпохи декабристов. Пушкинские балеты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Дидло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. Ученики Ш.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Дидло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: Е. Колосова, Н. Данилова, А. Истомина, Н.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Гольц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Александр Алексеевич Горский. А. Горский и московский балет. Пересмотр Горским академических традиций при постановках спектаклей классического репертуара:  П.И. Чайковский «Лебединое озеро», А.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Адан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«Жизель», А.К. Глазунов «Раймонда». Стремление А. Горского к драматургической логике и оправданности действия, исторической точности обстановки; смелость и новизна режиссерских приемов, отказ от условного жеста  в пантомиме, отказ от симметрии, принцип «живописного» построения массовых сцен.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Михаил Михайлович Фокин. Краткие биографические сведения.  М.М. Фокин - выдающийся танцовщик. Педагогическая деятельность М.М. Фокина. Две основные линии в творчестве М.М. Фокина: создание пластической драмы и создание постановок, воспроизводящих стиль прошедших эпох. Обращение М.М. Фокина к  инсценировкам классических музыкальных произведений. Балетные 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lastRenderedPageBreak/>
        <w:t>постановки - «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Шопениана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>» на музыку Ф. Шопена и  «Арагонская хота» на музыку М.И. Глинки – как высшее достижение Фокина в этой области. Постановка танцев в опере М.И. Глинки «Руслан и Людмила» и «Половецких плясок» в опере А.П. Бородина «Князь Игорь» – крупнейшее достижение русской и мировой хореографии.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Лев Иванович Иванов. Основные этапы творческого пути.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Раздел 5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Советский балет.</w:t>
      </w:r>
    </w:p>
    <w:p w:rsidR="00D11021" w:rsidRPr="00D11021" w:rsidRDefault="00D11021" w:rsidP="00D110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5.1. Основные черты советского балета. Краткий обзор.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Балетный театр первых послереволюционных лет. Балетный театр 30-х годов. Советский балет в годы  Великой Отечественной войны.  Балет в 60 – 80 годы.</w:t>
      </w:r>
    </w:p>
    <w:p w:rsidR="00D11021" w:rsidRPr="00D11021" w:rsidRDefault="00D11021" w:rsidP="00D110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5.2. Балеты С. С. Прокофьева: «Ромео и Джульетта», «Золушка».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 «Ромео и Джульетта» -  спектакль шекспировского масштаба. Конфликт двух жизненных позиций – основа создания многогранных, психологически глубоких образов главных героев. Богатство пластических красок, разнообразие и убедительность режиссерских приемов, мастерство в решении массовых сцен. Цельность  драматургии, образная яркость и насыщенность действия при номерной структуре спектакля – новое направление в балетном театре.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Балет «Золушка» в постановке Р. Захарова – спектакль о возвышающей силе любви, торжестве доброты, трудолюбия, мужества. Последующие постановки балета.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5.3. Советские балетмейстеры: Ф. В. Лопухов, Ю. Григорович, Л. Якобсон, К. Сергеев, И. Бельский, Р. Захаров, В. Чабукиани и др.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Федор Васильевич Лопухов. Поиски Ф. В.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Лопухова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новых хореографических форм и выразительных возможностей балетного театра. Значение творчества Ф.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Лопухова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в развитии советского балета.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Юрий Николаевич Григорович. Новые постановки классических балетных спектаклей: «Щелкунчик», «Спящая красавица», «Лебединое озеро», «Жизель» и др.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Леонид Вениаминович Якобсон. «Хореографические миниатюры» - жанр  «малых форм» советского балетного театра. Создание Л.В. Якобсоном балетной труппы «Хореографические миниатюры».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Константин Михайлович Сергеев. Проблемы расовой дискриминации – ведущая тема балета К.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Караева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«Тропою грома». Использование африканского фольклора.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Игорь Дмитриевич Бельский. Балет А.П. Петрова «Берег надежды» - социальная направленность балета.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        Ростислав Владимирович Захаров. Пушкинская тема в творчестве Захарова. Балет Б. Асафьева «Бахчисарайский фонтан».  Общая характеристика балета.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Вахтанг Михайлович Чабукиани. Театр Шекспира в балете А.Д. Мачавариани «Отелло».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5.4. Выдающиеся исполнители: А. Павлова, Г. Уланова, М.  Плисецкая, А. Мессерер, В. Васильев, К.  М. Лиепа, М. Лавровский, Е. Максимова, Р.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Стручкова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и др. (по усмотрению педагога).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  Краткая характеристика исполнительского искусства вышеуказанных мастеров.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Раздел 6.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Бальный танец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6.1. Проникновение в Россию зарубежного бального танца.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lastRenderedPageBreak/>
        <w:t>Учреждение Петровских ассамблей в Петербурге (1718 г.). Танцы на ассамблеях. Исполнение наряду с зарубежными бальными танцами русских народных плясок. Быстрое распространение бальных танцев (французская кадриль, менуэт, гавот алеман) в широких кругах населения.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6.2. Танцевальная культура ХVIII – ХIХ веков (музыка, костюм, прическа, этикет).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   Роль костюма и прически в истории человеческой культуры. Эстетическое формирование костюма на основе его функционального значения. Национальные костюмы. Понятие  «моды».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  Пути и общие закономерности развития костюма и прически. Общие тенденции развития в рамках художественного стиля эпохи. Прически, новое в косметике, парики.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           Роль Франции в развитии культуры ХVIII века. Краткая характеристика политического, экономического положения этого периода. Париж – диктатор моды.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            </w:t>
      </w: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Заподноевропейский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и русский костюм ХIХ века. Общая характеристика эпохи.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6.3. Современный танец и его особенности.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Айседора Дункан. Творчество Айседоры Дункан и ее влияние на развитие современного танца. Пластический и ритмопластический танец, его жизнь и судьба в России.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Современный танец -  спорт или искусство? Различные направления и стили исполнения современного танца.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Мероприятия по проведению текущей и промежуточной аттестации могут проходить в различных формах: в форме письменной работы на уроке, беседы на уроке, подготовке материалов для сообщения на какую-либо тему или письменной работы (реферата).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 Контроль учета успеваемости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 конце изучения всего курса (7 класс) проводится контрольный урок.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Формы проведения контрольного урока:</w:t>
      </w:r>
    </w:p>
    <w:p w:rsidR="00D11021" w:rsidRPr="00D11021" w:rsidRDefault="00D11021" w:rsidP="00D11021">
      <w:pPr>
        <w:numPr>
          <w:ilvl w:val="0"/>
          <w:numId w:val="1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собеседование,</w:t>
      </w:r>
    </w:p>
    <w:p w:rsidR="00D11021" w:rsidRPr="00D11021" w:rsidRDefault="00D11021" w:rsidP="00D11021">
      <w:pPr>
        <w:numPr>
          <w:ilvl w:val="0"/>
          <w:numId w:val="1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защита  реферата,</w:t>
      </w:r>
    </w:p>
    <w:p w:rsidR="00D11021" w:rsidRPr="00D11021" w:rsidRDefault="00D11021" w:rsidP="00D11021">
      <w:pPr>
        <w:numPr>
          <w:ilvl w:val="0"/>
          <w:numId w:val="1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письменная работа.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При проведении контрольного урока необходимо учитывать индивидуальные особенности учащихся.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left="16" w:firstLine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4.1 Прогнозируемый результат реализации программы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298" w:firstLine="85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Выпускник должен Владеть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left="16" w:firstLine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4.2 Годовые  и </w:t>
      </w:r>
      <w:proofErr w:type="spellStart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зачетно</w:t>
      </w:r>
      <w:proofErr w:type="spellEnd"/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-экзаменационные требования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4.3 Пояснения  к годовым требованиям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Для успешного развития учащихся очень важным условием является соблюдения принципа постепенного усложнения материала от класса к классу. При этом необходимо помнить, что требовать с ребенка можно только то, что ему доступно. Поэтому конкретные рекомендации по классам корректируются в соответствии с возможностями учащихся, как в сторону завышения трудности, так и в сторону занижения.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4.4 Требования к уровню подготовки выпускников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298" w:firstLine="85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Выпускник должен знать историю хореографического искусства, выдающихся балетмейстеров, исполнителей, а также всемирно известные балеты.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5.Метододические рекомендации (методы, форма работы)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lastRenderedPageBreak/>
        <w:t>Методика преподавания предмета ориентирована на диалогический метод</w:t>
      </w: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Pr="00D11021">
        <w:rPr>
          <w:rFonts w:ascii="Times New Roman" w:eastAsia="Times New Roman" w:hAnsi="Times New Roman" w:cs="Times New Roman"/>
          <w:color w:val="000000"/>
          <w:sz w:val="28"/>
        </w:rPr>
        <w:t>обучения. Необходимо создавать условия для активизации творческих возможностей учащихся: поручать им подготовку небольших сообщений на различные темы, организовывать дискуссии или обсуждения по поводу просмотренного балетного спектакля, выступления хореографического ансамбля, фильма-балета, прочитанной статьи или рецензии на балетный спектакль.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868" w:firstLine="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5.1 Воспитательная работа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Детские школы искусств играют незаменимую роль в воспитании гармонично развитого, творчески активного человека. Система дополнительного образования направлена на обучение, развитие, воспитания полноценной творческой личности. ДШИ формирует полноценный облик танцора: расширяет кругозор, художественный вкус, интеллект, приобщает к общечеловеческим ценностям. Развивает мотивацию ребенка к познанию, творчеству. Занятия в школе заполняют свободное время детей, помогают организовать досуг, играют существенную роль в профилактике правонарушений.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Данная программа  имеет социальную направленность.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Цель программы:</w:t>
      </w:r>
    </w:p>
    <w:p w:rsidR="00D11021" w:rsidRPr="00D11021" w:rsidRDefault="00D11021" w:rsidP="00D11021">
      <w:pPr>
        <w:numPr>
          <w:ilvl w:val="0"/>
          <w:numId w:val="2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 w:rsidRPr="00D11021">
        <w:rPr>
          <w:rFonts w:ascii="Times New Roman" w:eastAsia="Times New Roman" w:hAnsi="Times New Roman" w:cs="Times New Roman"/>
          <w:color w:val="000000"/>
          <w:sz w:val="28"/>
        </w:rPr>
        <w:t>cистематизировать</w:t>
      </w:r>
      <w:proofErr w:type="spellEnd"/>
      <w:r w:rsidRPr="00D11021">
        <w:rPr>
          <w:rFonts w:ascii="Times New Roman" w:eastAsia="Times New Roman" w:hAnsi="Times New Roman" w:cs="Times New Roman"/>
          <w:color w:val="000000"/>
          <w:sz w:val="28"/>
        </w:rPr>
        <w:t xml:space="preserve"> воспитательную и социально направленную деятельность с родителями учащихся школы;</w:t>
      </w:r>
    </w:p>
    <w:p w:rsidR="00D11021" w:rsidRPr="00D11021" w:rsidRDefault="00D11021" w:rsidP="00D11021">
      <w:pPr>
        <w:numPr>
          <w:ilvl w:val="0"/>
          <w:numId w:val="2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повышать интерес родителей к занятиям детей теоретических дисциплин;</w:t>
      </w:r>
    </w:p>
    <w:p w:rsidR="00D11021" w:rsidRPr="00D11021" w:rsidRDefault="00D11021" w:rsidP="00D11021">
      <w:pPr>
        <w:numPr>
          <w:ilvl w:val="0"/>
          <w:numId w:val="2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создавать наиболее благоприятные условия для успешного обучения детей;</w:t>
      </w:r>
    </w:p>
    <w:p w:rsidR="00D11021" w:rsidRPr="00D11021" w:rsidRDefault="00D11021" w:rsidP="00D11021">
      <w:pPr>
        <w:numPr>
          <w:ilvl w:val="0"/>
          <w:numId w:val="2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повышать общий культурный уровень родителей учащихся.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Задачи программы: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Образовательные:  </w:t>
      </w:r>
    </w:p>
    <w:p w:rsidR="00D11021" w:rsidRPr="00D11021" w:rsidRDefault="00D11021" w:rsidP="00D11021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знакомить родителей с основными направлениями обучения детей;</w:t>
      </w:r>
    </w:p>
    <w:p w:rsidR="00D11021" w:rsidRPr="00D11021" w:rsidRDefault="00D11021" w:rsidP="00D11021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знакомить с учебными программами и планами занятий;</w:t>
      </w:r>
    </w:p>
    <w:p w:rsidR="00D11021" w:rsidRPr="00D11021" w:rsidRDefault="00D11021" w:rsidP="00D11021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дать представление о методах и формах работы учреждения.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Развивающие:</w:t>
      </w:r>
    </w:p>
    <w:p w:rsidR="00D11021" w:rsidRPr="00D11021" w:rsidRDefault="00D11021" w:rsidP="00D11021">
      <w:pPr>
        <w:numPr>
          <w:ilvl w:val="0"/>
          <w:numId w:val="4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приобщить родителей к различным видам и формам работы школы;</w:t>
      </w:r>
    </w:p>
    <w:p w:rsidR="00D11021" w:rsidRPr="00D11021" w:rsidRDefault="00D11021" w:rsidP="00D11021">
      <w:pPr>
        <w:numPr>
          <w:ilvl w:val="0"/>
          <w:numId w:val="4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приобщить родителей к миру хореографического искусства;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Воспитательные:</w:t>
      </w:r>
    </w:p>
    <w:p w:rsidR="00D11021" w:rsidRPr="00D11021" w:rsidRDefault="00D11021" w:rsidP="00D11021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 художественный вкус;</w:t>
      </w:r>
    </w:p>
    <w:p w:rsidR="00D11021" w:rsidRPr="00D11021" w:rsidRDefault="00D11021" w:rsidP="00D11021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сформировать интерес к занятиям;</w:t>
      </w:r>
    </w:p>
    <w:p w:rsidR="00D11021" w:rsidRPr="00D11021" w:rsidRDefault="00D11021" w:rsidP="00D11021">
      <w:pPr>
        <w:numPr>
          <w:ilvl w:val="0"/>
          <w:numId w:val="5"/>
        </w:numPr>
        <w:shd w:val="clear" w:color="auto" w:fill="FFFFFF"/>
        <w:spacing w:after="0" w:line="240" w:lineRule="auto"/>
        <w:ind w:left="3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сформировать общие цели, интересы, занятия в семье.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Работа  с родителями проходит в форме индивидуальной беседы, проведения родительских собраний с концертами класса, совместных тематических классных часов, организацией просмотра филармонических концертов, конкурсов, тематических лекций-концертов. Работа проводится системно, постоянно, в течение всего учебного года.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6. Условия реализации программы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-Класс для малой группы 10-12 человек, парты, стулья;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-Проектор;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-Музыкальная аппаратура, аудиозаписи, видео записи;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-Компьютер.</w:t>
      </w:r>
    </w:p>
    <w:p w:rsidR="00D11021" w:rsidRPr="00D11021" w:rsidRDefault="00D11021" w:rsidP="00D110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b/>
          <w:bCs/>
          <w:color w:val="000000"/>
          <w:sz w:val="28"/>
        </w:rPr>
        <w:t>7.Используемая литература: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1.Бахрушин Ю. А. История русского балета. - М., 1973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lastRenderedPageBreak/>
        <w:t>2.Бахрушин Ю. А. Сценическая история балета П.И.  Чайковского. В сборнике: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Чайковский и театр. - М.,1940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3.Конорова Е. В.  Эстетическое воспитание средствами хореографического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искусства. -  М.,1963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4.Конорова Е. В.   Роль танца в эстетическом   воспитании школьников.  - М., 1963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5.Красовская В.М. Русский балетный театр начала. ХХ века. Том 1: Хореографы. - Л., 1971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6.Эльяш Н. И. Образцы танца. - М., 1970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7.Журнал «Балет» 1995: №№  3,4,5</w:t>
      </w:r>
    </w:p>
    <w:p w:rsidR="00D11021" w:rsidRPr="00D11021" w:rsidRDefault="00D11021" w:rsidP="00D11021">
      <w:pPr>
        <w:shd w:val="clear" w:color="auto" w:fill="FFFFFF"/>
        <w:spacing w:after="0" w:line="240" w:lineRule="auto"/>
        <w:ind w:right="1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11021">
        <w:rPr>
          <w:rFonts w:ascii="Times New Roman" w:eastAsia="Times New Roman" w:hAnsi="Times New Roman" w:cs="Times New Roman"/>
          <w:color w:val="000000"/>
          <w:sz w:val="28"/>
        </w:rPr>
        <w:t>8.Журнал «Балет» 1996: №3</w:t>
      </w:r>
    </w:p>
    <w:p w:rsidR="00C7173C" w:rsidRDefault="00C7173C"/>
    <w:sectPr w:rsidR="00C7173C" w:rsidSect="00267074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9668E"/>
    <w:multiLevelType w:val="multilevel"/>
    <w:tmpl w:val="58CE2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824B92"/>
    <w:multiLevelType w:val="multilevel"/>
    <w:tmpl w:val="359E5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92713D"/>
    <w:multiLevelType w:val="multilevel"/>
    <w:tmpl w:val="EBA2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C30005"/>
    <w:multiLevelType w:val="multilevel"/>
    <w:tmpl w:val="C06ED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3D07B5"/>
    <w:multiLevelType w:val="multilevel"/>
    <w:tmpl w:val="94FA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8D01BB"/>
    <w:multiLevelType w:val="multilevel"/>
    <w:tmpl w:val="08FE4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021"/>
    <w:rsid w:val="000D1B19"/>
    <w:rsid w:val="00260061"/>
    <w:rsid w:val="00267074"/>
    <w:rsid w:val="00450ADF"/>
    <w:rsid w:val="005D7C9C"/>
    <w:rsid w:val="00624BE1"/>
    <w:rsid w:val="006D67F5"/>
    <w:rsid w:val="00780026"/>
    <w:rsid w:val="00AB61AE"/>
    <w:rsid w:val="00C7173C"/>
    <w:rsid w:val="00D1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C06024-50D8-4108-B6B0-0E94B4EFE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8">
    <w:name w:val="c18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11021"/>
  </w:style>
  <w:style w:type="paragraph" w:customStyle="1" w:styleId="c5">
    <w:name w:val="c5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D11021"/>
  </w:style>
  <w:style w:type="paragraph" w:customStyle="1" w:styleId="c36">
    <w:name w:val="c36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D11021"/>
  </w:style>
  <w:style w:type="paragraph" w:customStyle="1" w:styleId="c12">
    <w:name w:val="c12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D11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ke-tooltip">
    <w:name w:val="like-tooltip"/>
    <w:basedOn w:val="a0"/>
    <w:rsid w:val="00D11021"/>
  </w:style>
  <w:style w:type="character" w:styleId="a3">
    <w:name w:val="Hyperlink"/>
    <w:basedOn w:val="a0"/>
    <w:uiPriority w:val="99"/>
    <w:semiHidden/>
    <w:unhideWhenUsed/>
    <w:rsid w:val="00D11021"/>
    <w:rPr>
      <w:color w:val="0000FF"/>
      <w:u w:val="single"/>
    </w:rPr>
  </w:style>
  <w:style w:type="character" w:customStyle="1" w:styleId="flag-throbber">
    <w:name w:val="flag-throbber"/>
    <w:basedOn w:val="a0"/>
    <w:rsid w:val="00D11021"/>
  </w:style>
  <w:style w:type="paragraph" w:styleId="a4">
    <w:name w:val="Body Text"/>
    <w:basedOn w:val="a"/>
    <w:link w:val="a5"/>
    <w:uiPriority w:val="99"/>
    <w:rsid w:val="00624BE1"/>
    <w:pPr>
      <w:shd w:val="clear" w:color="auto" w:fill="FFFFFF"/>
      <w:spacing w:before="6720" w:after="0" w:line="240" w:lineRule="atLeast"/>
      <w:ind w:hanging="460"/>
      <w:jc w:val="center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5">
    <w:name w:val="Основной текст Знак"/>
    <w:basedOn w:val="a0"/>
    <w:link w:val="a4"/>
    <w:uiPriority w:val="99"/>
    <w:rsid w:val="00624BE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table" w:styleId="a6">
    <w:name w:val="Table Grid"/>
    <w:basedOn w:val="a1"/>
    <w:uiPriority w:val="59"/>
    <w:rsid w:val="00AB61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4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852400">
          <w:marLeft w:val="0"/>
          <w:marRight w:val="0"/>
          <w:marTop w:val="0"/>
          <w:marBottom w:val="0"/>
          <w:divBdr>
            <w:top w:val="single" w:sz="12" w:space="8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75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81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0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89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596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37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580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807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60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064511">
                                                  <w:marLeft w:val="15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8380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2268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6110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6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7348148">
                                                                  <w:marLeft w:val="150"/>
                                                                  <w:marRight w:val="1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5479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3675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68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145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2031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72753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2809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47826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748961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966425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12</Pages>
  <Words>3604</Words>
  <Characters>20549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Кузьмина</dc:creator>
  <cp:lastModifiedBy>USER</cp:lastModifiedBy>
  <cp:revision>6</cp:revision>
  <dcterms:created xsi:type="dcterms:W3CDTF">2019-07-25T09:42:00Z</dcterms:created>
  <dcterms:modified xsi:type="dcterms:W3CDTF">2019-07-30T19:44:00Z</dcterms:modified>
</cp:coreProperties>
</file>